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A585" w14:textId="6F0970F8" w:rsidR="008B68CE" w:rsidRDefault="008B68CE" w:rsidP="008B68CE">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83FBC8C" wp14:editId="7F772454">
            <wp:extent cx="1876044" cy="11725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Tree-In-Field-HQ-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532" cy="1175333"/>
                    </a:xfrm>
                    <a:prstGeom prst="rect">
                      <a:avLst/>
                    </a:prstGeom>
                  </pic:spPr>
                </pic:pic>
              </a:graphicData>
            </a:graphic>
          </wp:inline>
        </w:drawing>
      </w:r>
    </w:p>
    <w:p w14:paraId="2F2167B8" w14:textId="77777777" w:rsidR="008B68CE" w:rsidRDefault="008B68CE">
      <w:pPr>
        <w:rPr>
          <w:rFonts w:asciiTheme="minorHAnsi" w:hAnsiTheme="minorHAnsi" w:cstheme="minorHAnsi"/>
          <w:sz w:val="24"/>
          <w:szCs w:val="24"/>
        </w:rPr>
      </w:pPr>
    </w:p>
    <w:p w14:paraId="793D879C" w14:textId="77777777" w:rsidR="008B68CE" w:rsidRDefault="008B68CE">
      <w:pPr>
        <w:rPr>
          <w:rFonts w:asciiTheme="minorHAnsi" w:hAnsiTheme="minorHAnsi" w:cstheme="minorHAnsi"/>
          <w:sz w:val="24"/>
          <w:szCs w:val="24"/>
        </w:rPr>
      </w:pPr>
    </w:p>
    <w:p w14:paraId="32EA55C8" w14:textId="43C7A3C3" w:rsidR="008B68CE" w:rsidRPr="008E0EA1" w:rsidRDefault="009C5552" w:rsidP="009C5552">
      <w:pPr>
        <w:jc w:val="center"/>
        <w:rPr>
          <w:rFonts w:asciiTheme="minorHAnsi" w:hAnsiTheme="minorHAnsi" w:cstheme="minorHAnsi"/>
          <w:sz w:val="32"/>
          <w:szCs w:val="32"/>
        </w:rPr>
      </w:pPr>
      <w:r w:rsidRPr="008E0EA1">
        <w:rPr>
          <w:rFonts w:asciiTheme="minorHAnsi" w:hAnsiTheme="minorHAnsi" w:cstheme="minorHAnsi"/>
          <w:sz w:val="32"/>
          <w:szCs w:val="32"/>
        </w:rPr>
        <w:t>Community Foundation Research and Training Institute</w:t>
      </w:r>
    </w:p>
    <w:p w14:paraId="5CE23B71" w14:textId="1F947289" w:rsidR="009C5552" w:rsidRPr="009C5552" w:rsidRDefault="009C5552" w:rsidP="009C5552">
      <w:pPr>
        <w:jc w:val="center"/>
        <w:rPr>
          <w:rFonts w:asciiTheme="minorHAnsi" w:hAnsiTheme="minorHAnsi" w:cstheme="minorHAnsi"/>
          <w:sz w:val="28"/>
          <w:szCs w:val="28"/>
        </w:rPr>
      </w:pPr>
      <w:r w:rsidRPr="009C5552">
        <w:rPr>
          <w:rFonts w:asciiTheme="minorHAnsi" w:hAnsiTheme="minorHAnsi" w:cstheme="minorHAnsi"/>
          <w:sz w:val="28"/>
          <w:szCs w:val="28"/>
        </w:rPr>
        <w:t>PO Box 86</w:t>
      </w:r>
    </w:p>
    <w:p w14:paraId="1CFAA94B" w14:textId="0FC02B3C" w:rsidR="009C5552" w:rsidRPr="009C5552" w:rsidRDefault="009C5552" w:rsidP="009C5552">
      <w:pPr>
        <w:jc w:val="center"/>
        <w:rPr>
          <w:rFonts w:asciiTheme="minorHAnsi" w:hAnsiTheme="minorHAnsi" w:cstheme="minorHAnsi"/>
          <w:sz w:val="28"/>
          <w:szCs w:val="28"/>
        </w:rPr>
      </w:pPr>
      <w:r w:rsidRPr="009C5552">
        <w:rPr>
          <w:rFonts w:asciiTheme="minorHAnsi" w:hAnsiTheme="minorHAnsi" w:cstheme="minorHAnsi"/>
          <w:sz w:val="28"/>
          <w:szCs w:val="28"/>
        </w:rPr>
        <w:t>Grabill, IN  46741</w:t>
      </w:r>
    </w:p>
    <w:p w14:paraId="5A475F2F" w14:textId="1A651748" w:rsidR="009C5552" w:rsidRPr="009C5552" w:rsidRDefault="0066780E" w:rsidP="009C5552">
      <w:pPr>
        <w:jc w:val="center"/>
        <w:rPr>
          <w:rFonts w:asciiTheme="minorHAnsi" w:hAnsiTheme="minorHAnsi" w:cstheme="minorHAnsi"/>
          <w:sz w:val="28"/>
          <w:szCs w:val="28"/>
        </w:rPr>
      </w:pPr>
      <w:hyperlink r:id="rId8" w:history="1">
        <w:r w:rsidR="009C5552" w:rsidRPr="009C5552">
          <w:rPr>
            <w:rStyle w:val="Hyperlink"/>
            <w:rFonts w:asciiTheme="minorHAnsi" w:hAnsiTheme="minorHAnsi" w:cstheme="minorHAnsi"/>
            <w:sz w:val="28"/>
            <w:szCs w:val="28"/>
          </w:rPr>
          <w:t>www.cfrti.com</w:t>
        </w:r>
      </w:hyperlink>
    </w:p>
    <w:p w14:paraId="6F0DE5D0" w14:textId="745DDB31" w:rsidR="009C5552" w:rsidRPr="009C5552" w:rsidRDefault="0066780E" w:rsidP="009C5552">
      <w:pPr>
        <w:jc w:val="center"/>
        <w:rPr>
          <w:rFonts w:asciiTheme="minorHAnsi" w:hAnsiTheme="minorHAnsi" w:cstheme="minorHAnsi"/>
          <w:sz w:val="28"/>
          <w:szCs w:val="28"/>
        </w:rPr>
      </w:pPr>
      <w:hyperlink r:id="rId9" w:history="1">
        <w:r w:rsidR="009C5552" w:rsidRPr="009C5552">
          <w:rPr>
            <w:rStyle w:val="Hyperlink"/>
            <w:rFonts w:asciiTheme="minorHAnsi" w:hAnsiTheme="minorHAnsi" w:cstheme="minorHAnsi"/>
            <w:sz w:val="28"/>
            <w:szCs w:val="28"/>
          </w:rPr>
          <w:t>cfrtinstitute@gmail.com</w:t>
        </w:r>
      </w:hyperlink>
    </w:p>
    <w:p w14:paraId="604052F8" w14:textId="2B332B9C" w:rsidR="009C5552" w:rsidRDefault="009C5552" w:rsidP="009C5552">
      <w:pPr>
        <w:jc w:val="center"/>
        <w:rPr>
          <w:rFonts w:asciiTheme="minorHAnsi" w:hAnsiTheme="minorHAnsi" w:cstheme="minorHAnsi"/>
          <w:i/>
          <w:iCs/>
          <w:sz w:val="28"/>
          <w:szCs w:val="28"/>
        </w:rPr>
      </w:pPr>
      <w:r w:rsidRPr="009C5552">
        <w:rPr>
          <w:rFonts w:asciiTheme="minorHAnsi" w:hAnsiTheme="minorHAnsi" w:cstheme="minorHAnsi"/>
          <w:i/>
          <w:iCs/>
          <w:sz w:val="28"/>
          <w:szCs w:val="28"/>
        </w:rPr>
        <w:t>(260) 804-5617</w:t>
      </w:r>
    </w:p>
    <w:p w14:paraId="651CC43B" w14:textId="1BA0ECFE" w:rsidR="009C5552" w:rsidRDefault="009C5552" w:rsidP="009C5552">
      <w:pPr>
        <w:jc w:val="center"/>
        <w:rPr>
          <w:rFonts w:asciiTheme="minorHAnsi" w:hAnsiTheme="minorHAnsi" w:cstheme="minorHAnsi"/>
          <w:i/>
          <w:iCs/>
          <w:sz w:val="28"/>
          <w:szCs w:val="28"/>
        </w:rPr>
      </w:pPr>
    </w:p>
    <w:p w14:paraId="2C5318BA" w14:textId="3FE9199B" w:rsidR="004B43FC" w:rsidRDefault="004B43FC" w:rsidP="008E0EA1">
      <w:pPr>
        <w:pStyle w:val="Heading1"/>
        <w:rPr>
          <w:b w:val="0"/>
          <w:color w:val="0D0D0D" w:themeColor="text1" w:themeTint="F2"/>
        </w:rPr>
      </w:pPr>
      <w:r w:rsidRPr="004B43FC">
        <w:rPr>
          <w:b w:val="0"/>
          <w:color w:val="0D0D0D" w:themeColor="text1" w:themeTint="F2"/>
        </w:rPr>
        <w:t>Knowledge Nugget #</w:t>
      </w:r>
      <w:r w:rsidR="00056C0B">
        <w:rPr>
          <w:b w:val="0"/>
          <w:color w:val="0D0D0D" w:themeColor="text1" w:themeTint="F2"/>
        </w:rPr>
        <w:t>7</w:t>
      </w:r>
      <w:r w:rsidRPr="004B43FC">
        <w:rPr>
          <w:b w:val="0"/>
          <w:color w:val="0D0D0D" w:themeColor="text1" w:themeTint="F2"/>
        </w:rPr>
        <w:t xml:space="preserve">:  </w:t>
      </w:r>
    </w:p>
    <w:p w14:paraId="719B4BF5" w14:textId="232C8E43" w:rsidR="004B43FC" w:rsidRDefault="00056C0B" w:rsidP="008E0EA1">
      <w:pPr>
        <w:pStyle w:val="Heading1"/>
        <w:rPr>
          <w:b w:val="0"/>
          <w:color w:val="0D0D0D" w:themeColor="text1" w:themeTint="F2"/>
        </w:rPr>
      </w:pPr>
      <w:r>
        <w:rPr>
          <w:b w:val="0"/>
          <w:color w:val="0D0D0D" w:themeColor="text1" w:themeTint="F2"/>
        </w:rPr>
        <w:t>Lobbying by Community Foundations – What Are The Rules?</w:t>
      </w:r>
    </w:p>
    <w:p w14:paraId="58B5C7F4" w14:textId="6C6ECC2A" w:rsidR="009C5552" w:rsidRPr="008E0EA1" w:rsidRDefault="009C5552" w:rsidP="008E0EA1">
      <w:pPr>
        <w:pStyle w:val="Heading1"/>
        <w:rPr>
          <w:bCs/>
          <w:i/>
          <w:iCs/>
        </w:rPr>
      </w:pPr>
      <w:r w:rsidRPr="008E0EA1">
        <w:rPr>
          <w:bCs/>
          <w:i/>
          <w:iCs/>
        </w:rPr>
        <w:t>Quiz Questions</w:t>
      </w:r>
    </w:p>
    <w:p w14:paraId="65599171" w14:textId="382D918A" w:rsidR="009C5552" w:rsidRDefault="009C5552" w:rsidP="009C5552">
      <w:pPr>
        <w:jc w:val="center"/>
        <w:rPr>
          <w:rFonts w:asciiTheme="minorHAnsi" w:hAnsiTheme="minorHAnsi" w:cstheme="minorHAnsi"/>
          <w:b/>
          <w:bCs/>
          <w:i/>
          <w:iCs/>
          <w:sz w:val="28"/>
          <w:szCs w:val="28"/>
        </w:rPr>
      </w:pPr>
    </w:p>
    <w:p w14:paraId="59C114A1" w14:textId="521A9659" w:rsidR="009C5552" w:rsidRDefault="00056C0B" w:rsidP="00556DB7">
      <w:pPr>
        <w:pStyle w:val="ListParagraph"/>
        <w:numPr>
          <w:ilvl w:val="0"/>
          <w:numId w:val="11"/>
        </w:numPr>
        <w:spacing w:after="240"/>
        <w:rPr>
          <w:rFonts w:asciiTheme="minorHAnsi" w:hAnsiTheme="minorHAnsi" w:cstheme="minorHAnsi"/>
          <w:sz w:val="28"/>
          <w:szCs w:val="28"/>
        </w:rPr>
      </w:pPr>
      <w:r>
        <w:rPr>
          <w:rFonts w:asciiTheme="minorHAnsi" w:hAnsiTheme="minorHAnsi" w:cstheme="minorHAnsi"/>
          <w:sz w:val="28"/>
          <w:szCs w:val="28"/>
        </w:rPr>
        <w:t>The Freedom of Speech rights in the 1</w:t>
      </w:r>
      <w:r w:rsidRPr="00056C0B">
        <w:rPr>
          <w:rFonts w:asciiTheme="minorHAnsi" w:hAnsiTheme="minorHAnsi" w:cstheme="minorHAnsi"/>
          <w:sz w:val="28"/>
          <w:szCs w:val="28"/>
          <w:vertAlign w:val="superscript"/>
        </w:rPr>
        <w:t>st</w:t>
      </w:r>
      <w:r>
        <w:rPr>
          <w:rFonts w:asciiTheme="minorHAnsi" w:hAnsiTheme="minorHAnsi" w:cstheme="minorHAnsi"/>
          <w:sz w:val="28"/>
          <w:szCs w:val="28"/>
        </w:rPr>
        <w:t xml:space="preserve"> Amendment to the Constitution apply to charitable organizations.</w:t>
      </w:r>
      <w:r w:rsidR="004B43FC">
        <w:rPr>
          <w:rFonts w:asciiTheme="minorHAnsi" w:hAnsiTheme="minorHAnsi" w:cstheme="minorHAnsi"/>
          <w:sz w:val="28"/>
          <w:szCs w:val="28"/>
        </w:rPr>
        <w:t xml:space="preserve">  True or fals</w:t>
      </w:r>
      <w:r w:rsidR="008A0D77">
        <w:rPr>
          <w:rFonts w:asciiTheme="minorHAnsi" w:hAnsiTheme="minorHAnsi" w:cstheme="minorHAnsi"/>
          <w:sz w:val="28"/>
          <w:szCs w:val="28"/>
        </w:rPr>
        <w:t>e</w:t>
      </w:r>
      <w:r w:rsidR="004B43FC">
        <w:rPr>
          <w:rFonts w:asciiTheme="minorHAnsi" w:hAnsiTheme="minorHAnsi" w:cstheme="minorHAnsi"/>
          <w:sz w:val="28"/>
          <w:szCs w:val="28"/>
        </w:rPr>
        <w:t>?</w:t>
      </w:r>
    </w:p>
    <w:p w14:paraId="6106C16D" w14:textId="77777777" w:rsidR="00150633" w:rsidRPr="00150633" w:rsidRDefault="00150633" w:rsidP="00150633">
      <w:pPr>
        <w:spacing w:after="240"/>
        <w:rPr>
          <w:rFonts w:asciiTheme="minorHAnsi" w:hAnsiTheme="minorHAnsi" w:cstheme="minorHAnsi"/>
          <w:sz w:val="28"/>
          <w:szCs w:val="28"/>
        </w:rPr>
      </w:pPr>
    </w:p>
    <w:p w14:paraId="6EC83B82" w14:textId="40BFC89F" w:rsidR="009C5552" w:rsidRDefault="007A06A3" w:rsidP="001D3DE5">
      <w:pPr>
        <w:pStyle w:val="ListParagraph"/>
        <w:numPr>
          <w:ilvl w:val="0"/>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 xml:space="preserve">A community foundation cannot, under any circumstances, engage in political campaign activities, which are defined as “All activities that support or oppose candidates for elective federal, state, or local public office.“  </w:t>
      </w:r>
      <w:r w:rsidR="009C5552" w:rsidRPr="007A06A3">
        <w:rPr>
          <w:rFonts w:asciiTheme="minorHAnsi" w:hAnsiTheme="minorHAnsi" w:cstheme="minorHAnsi"/>
          <w:sz w:val="28"/>
          <w:szCs w:val="28"/>
        </w:rPr>
        <w:t>True or false?</w:t>
      </w:r>
    </w:p>
    <w:p w14:paraId="1DC0CEAC" w14:textId="77777777" w:rsidR="008E0EA1" w:rsidRPr="008E0EA1" w:rsidRDefault="008E0EA1" w:rsidP="008E0EA1">
      <w:pPr>
        <w:spacing w:before="240" w:after="120"/>
        <w:rPr>
          <w:rFonts w:asciiTheme="minorHAnsi" w:hAnsiTheme="minorHAnsi" w:cstheme="minorHAnsi"/>
          <w:sz w:val="28"/>
          <w:szCs w:val="28"/>
        </w:rPr>
      </w:pPr>
    </w:p>
    <w:p w14:paraId="1B11CBCA" w14:textId="1FE05B32" w:rsidR="007A06A3" w:rsidRDefault="007A06A3" w:rsidP="00532F5A">
      <w:pPr>
        <w:pStyle w:val="ListParagraph"/>
        <w:numPr>
          <w:ilvl w:val="0"/>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Generally, either grassroots or direct lobbying communications needs to refer to a specific piece of legislation and reflect a view on the legislation before it the activity will be considered “lobbying”</w:t>
      </w:r>
      <w:r>
        <w:rPr>
          <w:rFonts w:asciiTheme="minorHAnsi" w:hAnsiTheme="minorHAnsi" w:cstheme="minorHAnsi"/>
          <w:sz w:val="28"/>
          <w:szCs w:val="28"/>
        </w:rPr>
        <w:t>.  True or false?</w:t>
      </w:r>
    </w:p>
    <w:p w14:paraId="1E5F4880" w14:textId="77777777" w:rsidR="007A06A3" w:rsidRPr="007A06A3" w:rsidRDefault="007A06A3" w:rsidP="007A06A3">
      <w:pPr>
        <w:spacing w:before="240" w:after="120"/>
        <w:ind w:left="360"/>
        <w:rPr>
          <w:rFonts w:asciiTheme="minorHAnsi" w:hAnsiTheme="minorHAnsi" w:cstheme="minorHAnsi"/>
          <w:sz w:val="28"/>
          <w:szCs w:val="28"/>
        </w:rPr>
      </w:pPr>
    </w:p>
    <w:p w14:paraId="3AE23F48" w14:textId="7CC1ECAC" w:rsidR="007A06A3" w:rsidRDefault="007A06A3"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A community foundation </w:t>
      </w:r>
      <w:r w:rsidR="00003C88">
        <w:rPr>
          <w:rFonts w:asciiTheme="minorHAnsi" w:hAnsiTheme="minorHAnsi" w:cstheme="minorHAnsi"/>
          <w:sz w:val="28"/>
          <w:szCs w:val="28"/>
        </w:rPr>
        <w:t>t</w:t>
      </w:r>
      <w:r>
        <w:rPr>
          <w:rFonts w:asciiTheme="minorHAnsi" w:hAnsiTheme="minorHAnsi" w:cstheme="minorHAnsi"/>
          <w:sz w:val="28"/>
          <w:szCs w:val="28"/>
        </w:rPr>
        <w:t xml:space="preserve">hat wishes to clarify their expenditure limits for lobbying can file Form </w:t>
      </w:r>
      <w:r w:rsidRPr="007A06A3">
        <w:rPr>
          <w:rFonts w:asciiTheme="minorHAnsi" w:hAnsiTheme="minorHAnsi" w:cstheme="minorHAnsi"/>
          <w:sz w:val="28"/>
          <w:szCs w:val="28"/>
        </w:rPr>
        <w:t xml:space="preserve">5768 </w:t>
      </w:r>
      <w:r w:rsidRPr="007A06A3">
        <w:rPr>
          <w:rFonts w:asciiTheme="minorHAnsi" w:hAnsiTheme="minorHAnsi" w:cstheme="minorHAnsi"/>
          <w:i/>
          <w:iCs/>
          <w:sz w:val="28"/>
          <w:szCs w:val="28"/>
        </w:rPr>
        <w:t>“Election/Revocation of Election by an Eligible Section 501(c)(3) Organization to Make Expenditures to Influence Legislation”</w:t>
      </w:r>
      <w:r w:rsidR="00003C88">
        <w:rPr>
          <w:rFonts w:asciiTheme="minorHAnsi" w:hAnsiTheme="minorHAnsi" w:cstheme="minorHAnsi"/>
          <w:i/>
          <w:iCs/>
          <w:sz w:val="28"/>
          <w:szCs w:val="28"/>
        </w:rPr>
        <w:t>.</w:t>
      </w:r>
      <w:r>
        <w:rPr>
          <w:rFonts w:asciiTheme="minorHAnsi" w:hAnsiTheme="minorHAnsi" w:cstheme="minorHAnsi"/>
          <w:i/>
          <w:iCs/>
          <w:sz w:val="28"/>
          <w:szCs w:val="28"/>
        </w:rPr>
        <w:t xml:space="preserve">  </w:t>
      </w:r>
      <w:proofErr w:type="gramStart"/>
      <w:r w:rsidRPr="007A06A3">
        <w:rPr>
          <w:rFonts w:asciiTheme="minorHAnsi" w:hAnsiTheme="minorHAnsi" w:cstheme="minorHAnsi"/>
          <w:sz w:val="28"/>
          <w:szCs w:val="28"/>
        </w:rPr>
        <w:t>True</w:t>
      </w:r>
      <w:proofErr w:type="gramEnd"/>
      <w:r w:rsidRPr="007A06A3">
        <w:rPr>
          <w:rFonts w:asciiTheme="minorHAnsi" w:hAnsiTheme="minorHAnsi" w:cstheme="minorHAnsi"/>
          <w:sz w:val="28"/>
          <w:szCs w:val="28"/>
        </w:rPr>
        <w:t xml:space="preserve"> or false?</w:t>
      </w:r>
    </w:p>
    <w:p w14:paraId="79C46074" w14:textId="77777777" w:rsidR="00150633" w:rsidRPr="00150633" w:rsidRDefault="00150633" w:rsidP="00150633">
      <w:pPr>
        <w:spacing w:before="240" w:after="120"/>
        <w:rPr>
          <w:rFonts w:asciiTheme="minorHAnsi" w:hAnsiTheme="minorHAnsi" w:cstheme="minorHAnsi"/>
          <w:sz w:val="28"/>
          <w:szCs w:val="28"/>
        </w:rPr>
      </w:pPr>
    </w:p>
    <w:p w14:paraId="4B6D72C3" w14:textId="58D56926" w:rsidR="00532F5A" w:rsidRDefault="008A0D77"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Which of the following is true for a </w:t>
      </w:r>
      <w:r w:rsidR="007A06A3">
        <w:rPr>
          <w:rFonts w:asciiTheme="minorHAnsi" w:hAnsiTheme="minorHAnsi" w:cstheme="minorHAnsi"/>
          <w:sz w:val="28"/>
          <w:szCs w:val="28"/>
        </w:rPr>
        <w:t>community foundation that files Form 5768?</w:t>
      </w:r>
    </w:p>
    <w:p w14:paraId="715E3090" w14:textId="77777777" w:rsidR="007A06A3" w:rsidRPr="007A06A3" w:rsidRDefault="007A06A3" w:rsidP="007A06A3">
      <w:pPr>
        <w:pStyle w:val="ListParagraph"/>
        <w:numPr>
          <w:ilvl w:val="1"/>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The 501(h) election provides for a fixed dollar limit to the “lobbying nontaxable amount” that is based on the community foundation’s exempt purpose expenditures.</w:t>
      </w:r>
    </w:p>
    <w:p w14:paraId="4579E5B8" w14:textId="77777777" w:rsidR="007A06A3" w:rsidRPr="007A06A3" w:rsidRDefault="007A06A3" w:rsidP="007A06A3">
      <w:pPr>
        <w:pStyle w:val="ListParagraph"/>
        <w:numPr>
          <w:ilvl w:val="1"/>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 xml:space="preserve">Form 5768 can be filed and applied retroactively to the first day of the year in which it was filed. </w:t>
      </w:r>
    </w:p>
    <w:p w14:paraId="25713773" w14:textId="77777777" w:rsidR="007A06A3" w:rsidRDefault="007A06A3" w:rsidP="007A06A3">
      <w:pPr>
        <w:pStyle w:val="ListParagraph"/>
        <w:numPr>
          <w:ilvl w:val="1"/>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 xml:space="preserve">The 501(h) election is then in effect for all subsequent years unless revoked by filing a second version of the 5768. </w:t>
      </w:r>
    </w:p>
    <w:p w14:paraId="60F2F802" w14:textId="04C8EB61" w:rsidR="00532F5A" w:rsidRDefault="008A0D77" w:rsidP="007A06A3">
      <w:pPr>
        <w:pStyle w:val="ListParagraph"/>
        <w:numPr>
          <w:ilvl w:val="1"/>
          <w:numId w:val="11"/>
        </w:numPr>
        <w:spacing w:before="240" w:after="120"/>
        <w:rPr>
          <w:rFonts w:asciiTheme="minorHAnsi" w:hAnsiTheme="minorHAnsi" w:cstheme="minorHAnsi"/>
          <w:sz w:val="28"/>
          <w:szCs w:val="28"/>
        </w:rPr>
      </w:pPr>
      <w:proofErr w:type="gramStart"/>
      <w:r>
        <w:rPr>
          <w:rFonts w:asciiTheme="minorHAnsi" w:hAnsiTheme="minorHAnsi" w:cstheme="minorHAnsi"/>
          <w:sz w:val="28"/>
          <w:szCs w:val="28"/>
        </w:rPr>
        <w:t>All of</w:t>
      </w:r>
      <w:proofErr w:type="gramEnd"/>
      <w:r>
        <w:rPr>
          <w:rFonts w:asciiTheme="minorHAnsi" w:hAnsiTheme="minorHAnsi" w:cstheme="minorHAnsi"/>
          <w:sz w:val="28"/>
          <w:szCs w:val="28"/>
        </w:rPr>
        <w:t xml:space="preserve"> the above</w:t>
      </w:r>
      <w:r w:rsidR="00E3077E">
        <w:rPr>
          <w:rFonts w:asciiTheme="minorHAnsi" w:hAnsiTheme="minorHAnsi" w:cstheme="minorHAnsi"/>
          <w:sz w:val="28"/>
          <w:szCs w:val="28"/>
        </w:rPr>
        <w:t>.</w:t>
      </w:r>
    </w:p>
    <w:p w14:paraId="10D39D1A" w14:textId="27D3A822" w:rsidR="008E0EA1" w:rsidRPr="008E0EA1" w:rsidRDefault="008E0EA1" w:rsidP="008E0EA1">
      <w:pPr>
        <w:spacing w:before="240" w:after="120"/>
        <w:rPr>
          <w:rFonts w:asciiTheme="minorHAnsi" w:hAnsiTheme="minorHAnsi" w:cstheme="minorHAnsi"/>
          <w:sz w:val="28"/>
          <w:szCs w:val="28"/>
        </w:rPr>
      </w:pPr>
    </w:p>
    <w:p w14:paraId="1D95D1FC" w14:textId="7241923E" w:rsidR="00532F5A" w:rsidRDefault="007A06A3"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What are the penalties for a community foundation that has taken the 501(h) exemption that exceeds the expenditure limits for lobbying?</w:t>
      </w:r>
    </w:p>
    <w:p w14:paraId="589438ED" w14:textId="16FF32C2" w:rsidR="007A06A3" w:rsidRDefault="007A06A3" w:rsidP="007A06A3">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25% excise tax on excess expenditures</w:t>
      </w:r>
    </w:p>
    <w:p w14:paraId="574AF5F2" w14:textId="2CF94228" w:rsidR="007A06A3" w:rsidRDefault="007A06A3" w:rsidP="007A06A3">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Potential revocation of charitable status</w:t>
      </w:r>
    </w:p>
    <w:p w14:paraId="716BB0A6" w14:textId="50985B6C" w:rsidR="007A06A3" w:rsidRDefault="007A06A3" w:rsidP="007A06A3">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30 lashes with a wet noodle</w:t>
      </w:r>
    </w:p>
    <w:p w14:paraId="0A254C49" w14:textId="7FF82F13" w:rsidR="007A06A3" w:rsidRDefault="007A06A3" w:rsidP="007A06A3">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Answers “A” and “B” above</w:t>
      </w:r>
    </w:p>
    <w:p w14:paraId="6F32DADE" w14:textId="21EB6836" w:rsidR="007A06A3" w:rsidRDefault="007A06A3" w:rsidP="007A06A3">
      <w:pPr>
        <w:pStyle w:val="ListParagraph"/>
        <w:spacing w:before="240" w:after="120"/>
        <w:ind w:left="1440"/>
        <w:rPr>
          <w:rFonts w:asciiTheme="minorHAnsi" w:hAnsiTheme="minorHAnsi" w:cstheme="minorHAnsi"/>
          <w:sz w:val="28"/>
          <w:szCs w:val="28"/>
        </w:rPr>
      </w:pPr>
    </w:p>
    <w:p w14:paraId="58E9D90B" w14:textId="70A07AE5" w:rsidR="00E70C88" w:rsidRDefault="007A06A3" w:rsidP="0096074B">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If a community foundation his not taken the 501(h) exemption, there is no need for them to file Schedule A on the Form 990.</w:t>
      </w:r>
      <w:r w:rsidR="00E70C88">
        <w:rPr>
          <w:rFonts w:asciiTheme="minorHAnsi" w:hAnsiTheme="minorHAnsi" w:cstheme="minorHAnsi"/>
          <w:sz w:val="28"/>
          <w:szCs w:val="28"/>
        </w:rPr>
        <w:t xml:space="preserve">  True or false?</w:t>
      </w:r>
    </w:p>
    <w:p w14:paraId="1E3855A9" w14:textId="77777777" w:rsidR="00E70C88" w:rsidRPr="00E70C88" w:rsidRDefault="00E70C88" w:rsidP="00E70C88">
      <w:pPr>
        <w:pStyle w:val="ListParagraph"/>
        <w:rPr>
          <w:rFonts w:asciiTheme="minorHAnsi" w:hAnsiTheme="minorHAnsi" w:cstheme="minorHAnsi"/>
          <w:sz w:val="28"/>
          <w:szCs w:val="28"/>
        </w:rPr>
      </w:pPr>
    </w:p>
    <w:p w14:paraId="442A7C6A" w14:textId="77777777" w:rsidR="00404312" w:rsidRPr="00404312" w:rsidRDefault="00404312" w:rsidP="00404312">
      <w:pPr>
        <w:pStyle w:val="ListParagraph"/>
        <w:rPr>
          <w:rFonts w:asciiTheme="minorHAnsi" w:hAnsiTheme="minorHAnsi" w:cstheme="minorHAnsi"/>
          <w:sz w:val="28"/>
          <w:szCs w:val="28"/>
        </w:rPr>
      </w:pPr>
    </w:p>
    <w:p w14:paraId="3624F730" w14:textId="0D9C889C" w:rsidR="008E0EA1" w:rsidRDefault="00FC23BB" w:rsidP="00FC23BB">
      <w:pPr>
        <w:pStyle w:val="ListParagraph"/>
        <w:numPr>
          <w:ilvl w:val="0"/>
          <w:numId w:val="11"/>
        </w:numPr>
        <w:spacing w:before="240" w:after="120"/>
        <w:rPr>
          <w:rFonts w:asciiTheme="minorHAnsi" w:hAnsiTheme="minorHAnsi" w:cstheme="minorHAnsi"/>
          <w:sz w:val="28"/>
          <w:szCs w:val="28"/>
        </w:rPr>
      </w:pPr>
      <w:r w:rsidRPr="00FC23BB">
        <w:rPr>
          <w:rFonts w:asciiTheme="minorHAnsi" w:hAnsiTheme="minorHAnsi" w:cstheme="minorHAnsi"/>
          <w:sz w:val="28"/>
          <w:szCs w:val="28"/>
        </w:rPr>
        <w:t>Suppose Congress proposes legislation that would impose a 1% excise tax on all community foundations.  If staff members contacted their senators and representatives and asked those legislators to oppose that bill, would that lobbying be subject to the lobbying limitations impose on all charitable organizations?</w:t>
      </w:r>
    </w:p>
    <w:sectPr w:rsidR="008E0EA1" w:rsidSect="008E0EA1">
      <w:footerReference w:type="default" r:id="rId10"/>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155F2" w14:textId="77777777" w:rsidR="0066780E" w:rsidRDefault="0066780E" w:rsidP="008E0EA1">
      <w:r>
        <w:separator/>
      </w:r>
    </w:p>
  </w:endnote>
  <w:endnote w:type="continuationSeparator" w:id="0">
    <w:p w14:paraId="2951B4E0" w14:textId="77777777" w:rsidR="0066780E" w:rsidRDefault="0066780E" w:rsidP="008E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70202"/>
      <w:docPartObj>
        <w:docPartGallery w:val="Page Numbers (Bottom of Page)"/>
        <w:docPartUnique/>
      </w:docPartObj>
    </w:sdtPr>
    <w:sdtEndPr/>
    <w:sdtContent>
      <w:sdt>
        <w:sdtPr>
          <w:id w:val="1728636285"/>
          <w:docPartObj>
            <w:docPartGallery w:val="Page Numbers (Top of Page)"/>
            <w:docPartUnique/>
          </w:docPartObj>
        </w:sdtPr>
        <w:sdtEndPr/>
        <w:sdtContent>
          <w:p w14:paraId="783E7A1E" w14:textId="18D89F06" w:rsidR="008E0EA1" w:rsidRDefault="008E0E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5DC7BD" w14:textId="77777777" w:rsidR="008E0EA1" w:rsidRDefault="008E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6368" w14:textId="77777777" w:rsidR="0066780E" w:rsidRDefault="0066780E" w:rsidP="008E0EA1">
      <w:r>
        <w:separator/>
      </w:r>
    </w:p>
  </w:footnote>
  <w:footnote w:type="continuationSeparator" w:id="0">
    <w:p w14:paraId="2540963E" w14:textId="77777777" w:rsidR="0066780E" w:rsidRDefault="0066780E" w:rsidP="008E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4B4"/>
    <w:multiLevelType w:val="hybridMultilevel"/>
    <w:tmpl w:val="17D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4BDD"/>
    <w:multiLevelType w:val="multilevel"/>
    <w:tmpl w:val="64E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2F92"/>
    <w:multiLevelType w:val="multilevel"/>
    <w:tmpl w:val="7D7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F365C"/>
    <w:multiLevelType w:val="multilevel"/>
    <w:tmpl w:val="5BF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1F09"/>
    <w:multiLevelType w:val="hybridMultilevel"/>
    <w:tmpl w:val="B93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3AE0"/>
    <w:multiLevelType w:val="hybridMultilevel"/>
    <w:tmpl w:val="CB2C0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4030"/>
    <w:multiLevelType w:val="hybridMultilevel"/>
    <w:tmpl w:val="7266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E2B7E"/>
    <w:multiLevelType w:val="multilevel"/>
    <w:tmpl w:val="5E5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D0EDD"/>
    <w:multiLevelType w:val="hybridMultilevel"/>
    <w:tmpl w:val="83E6A6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D13FB"/>
    <w:multiLevelType w:val="hybridMultilevel"/>
    <w:tmpl w:val="5DD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824A4"/>
    <w:multiLevelType w:val="hybridMultilevel"/>
    <w:tmpl w:val="301C0A7A"/>
    <w:lvl w:ilvl="0" w:tplc="4836C9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97ECA"/>
    <w:multiLevelType w:val="hybridMultilevel"/>
    <w:tmpl w:val="9B2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11"/>
  </w:num>
  <w:num w:numId="7">
    <w:abstractNumId w:val="0"/>
  </w:num>
  <w:num w:numId="8">
    <w:abstractNumId w:val="6"/>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4304" w:allStyles="0" w:customStyles="0" w:latentStyles="1" w:stylesInUse="0" w:headingStyles="0" w:numberingStyles="0" w:tableStyles="0" w:directFormattingOnRuns="1" w:directFormattingOnParagraphs="1"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C8"/>
    <w:rsid w:val="00003C88"/>
    <w:rsid w:val="000042B9"/>
    <w:rsid w:val="00016F67"/>
    <w:rsid w:val="00056C0B"/>
    <w:rsid w:val="00057580"/>
    <w:rsid w:val="00064D56"/>
    <w:rsid w:val="00086BE7"/>
    <w:rsid w:val="000A0D9C"/>
    <w:rsid w:val="00106C13"/>
    <w:rsid w:val="00150633"/>
    <w:rsid w:val="00166EF7"/>
    <w:rsid w:val="00176A38"/>
    <w:rsid w:val="001F0D95"/>
    <w:rsid w:val="00245297"/>
    <w:rsid w:val="002478EB"/>
    <w:rsid w:val="002604E8"/>
    <w:rsid w:val="00271F04"/>
    <w:rsid w:val="002B4D5D"/>
    <w:rsid w:val="002D2BD6"/>
    <w:rsid w:val="002D4884"/>
    <w:rsid w:val="00350866"/>
    <w:rsid w:val="00404312"/>
    <w:rsid w:val="00496D6C"/>
    <w:rsid w:val="004B43FC"/>
    <w:rsid w:val="00506E1C"/>
    <w:rsid w:val="00532F5A"/>
    <w:rsid w:val="005F57A4"/>
    <w:rsid w:val="005F590D"/>
    <w:rsid w:val="0066780E"/>
    <w:rsid w:val="00682DC3"/>
    <w:rsid w:val="006B3840"/>
    <w:rsid w:val="00721114"/>
    <w:rsid w:val="00765C7C"/>
    <w:rsid w:val="007A06A3"/>
    <w:rsid w:val="00873F13"/>
    <w:rsid w:val="008A0D77"/>
    <w:rsid w:val="008B68CE"/>
    <w:rsid w:val="008E0EA1"/>
    <w:rsid w:val="00900403"/>
    <w:rsid w:val="009C5552"/>
    <w:rsid w:val="009D06A4"/>
    <w:rsid w:val="00A33810"/>
    <w:rsid w:val="00AE5A66"/>
    <w:rsid w:val="00BB253B"/>
    <w:rsid w:val="00C03802"/>
    <w:rsid w:val="00C24A90"/>
    <w:rsid w:val="00D16232"/>
    <w:rsid w:val="00DA0D28"/>
    <w:rsid w:val="00E3077E"/>
    <w:rsid w:val="00E56BE8"/>
    <w:rsid w:val="00E60DAA"/>
    <w:rsid w:val="00E70C88"/>
    <w:rsid w:val="00EF472A"/>
    <w:rsid w:val="00F03673"/>
    <w:rsid w:val="00F45298"/>
    <w:rsid w:val="00F57CC8"/>
    <w:rsid w:val="00F65209"/>
    <w:rsid w:val="00F9151A"/>
    <w:rsid w:val="00FC23BB"/>
    <w:rsid w:val="00F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594F"/>
  <w15:chartTrackingRefBased/>
  <w15:docId w15:val="{033E1FB8-8669-4D90-951D-E0834FD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2"/>
  </w:style>
  <w:style w:type="paragraph" w:styleId="Heading1">
    <w:name w:val="heading 1"/>
    <w:basedOn w:val="Normal"/>
    <w:next w:val="Normal"/>
    <w:link w:val="Heading1Char"/>
    <w:uiPriority w:val="9"/>
    <w:qFormat/>
    <w:rsid w:val="008E0EA1"/>
    <w:pPr>
      <w:keepNext/>
      <w:keepLines/>
      <w:pBdr>
        <w:bottom w:val="double" w:sz="4" w:space="1" w:color="auto"/>
      </w:pBdr>
      <w:spacing w:before="240"/>
      <w:jc w:val="center"/>
      <w:outlineLvl w:val="0"/>
    </w:pPr>
    <w:rPr>
      <w:rFonts w:asciiTheme="majorHAnsi" w:eastAsiaTheme="majorEastAsia" w:hAnsiTheme="majorHAnsi" w:cstheme="majorBidi"/>
      <w:b/>
      <w:color w:val="000000" w:themeColor="text1"/>
      <w:sz w:val="32"/>
      <w:szCs w:val="32"/>
    </w:rPr>
  </w:style>
  <w:style w:type="paragraph" w:styleId="Heading3">
    <w:name w:val="heading 3"/>
    <w:basedOn w:val="Normal"/>
    <w:link w:val="Heading3Char"/>
    <w:uiPriority w:val="9"/>
    <w:qFormat/>
    <w:rsid w:val="00106C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C13"/>
    <w:rPr>
      <w:rFonts w:eastAsia="Times New Roman"/>
      <w:b/>
      <w:bCs/>
      <w:sz w:val="27"/>
      <w:szCs w:val="27"/>
    </w:rPr>
  </w:style>
  <w:style w:type="paragraph" w:styleId="NormalWeb">
    <w:name w:val="Normal (Web)"/>
    <w:basedOn w:val="Normal"/>
    <w:uiPriority w:val="99"/>
    <w:semiHidden/>
    <w:unhideWhenUsed/>
    <w:rsid w:val="00106C1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106C13"/>
    <w:rPr>
      <w:b/>
      <w:bCs/>
    </w:rPr>
  </w:style>
  <w:style w:type="character" w:styleId="Hyperlink">
    <w:name w:val="Hyperlink"/>
    <w:basedOn w:val="DefaultParagraphFont"/>
    <w:uiPriority w:val="99"/>
    <w:unhideWhenUsed/>
    <w:rsid w:val="00106C13"/>
    <w:rPr>
      <w:color w:val="0000FF"/>
      <w:u w:val="single"/>
    </w:rPr>
  </w:style>
  <w:style w:type="paragraph" w:styleId="ListParagraph">
    <w:name w:val="List Paragraph"/>
    <w:basedOn w:val="Normal"/>
    <w:uiPriority w:val="34"/>
    <w:qFormat/>
    <w:rsid w:val="002478EB"/>
    <w:pPr>
      <w:ind w:left="720"/>
      <w:contextualSpacing/>
    </w:pPr>
  </w:style>
  <w:style w:type="character" w:styleId="UnresolvedMention">
    <w:name w:val="Unresolved Mention"/>
    <w:basedOn w:val="DefaultParagraphFont"/>
    <w:uiPriority w:val="99"/>
    <w:semiHidden/>
    <w:unhideWhenUsed/>
    <w:rsid w:val="009C5552"/>
    <w:rPr>
      <w:color w:val="605E5C"/>
      <w:shd w:val="clear" w:color="auto" w:fill="E1DFDD"/>
    </w:rPr>
  </w:style>
  <w:style w:type="character" w:customStyle="1" w:styleId="Heading1Char">
    <w:name w:val="Heading 1 Char"/>
    <w:basedOn w:val="DefaultParagraphFont"/>
    <w:link w:val="Heading1"/>
    <w:uiPriority w:val="9"/>
    <w:rsid w:val="008E0EA1"/>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8E0EA1"/>
    <w:pPr>
      <w:tabs>
        <w:tab w:val="center" w:pos="4680"/>
        <w:tab w:val="right" w:pos="9360"/>
      </w:tabs>
    </w:pPr>
  </w:style>
  <w:style w:type="character" w:customStyle="1" w:styleId="HeaderChar">
    <w:name w:val="Header Char"/>
    <w:basedOn w:val="DefaultParagraphFont"/>
    <w:link w:val="Header"/>
    <w:uiPriority w:val="99"/>
    <w:rsid w:val="008E0EA1"/>
  </w:style>
  <w:style w:type="paragraph" w:styleId="Footer">
    <w:name w:val="footer"/>
    <w:basedOn w:val="Normal"/>
    <w:link w:val="FooterChar"/>
    <w:uiPriority w:val="99"/>
    <w:unhideWhenUsed/>
    <w:rsid w:val="008E0EA1"/>
    <w:pPr>
      <w:tabs>
        <w:tab w:val="center" w:pos="4680"/>
        <w:tab w:val="right" w:pos="9360"/>
      </w:tabs>
    </w:pPr>
  </w:style>
  <w:style w:type="character" w:customStyle="1" w:styleId="FooterChar">
    <w:name w:val="Footer Char"/>
    <w:basedOn w:val="DefaultParagraphFont"/>
    <w:link w:val="Footer"/>
    <w:uiPriority w:val="99"/>
    <w:rsid w:val="008E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2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t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frtinstit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Bennett</dc:creator>
  <cp:keywords/>
  <dc:description/>
  <cp:lastModifiedBy>David Bennett</cp:lastModifiedBy>
  <cp:revision>2</cp:revision>
  <dcterms:created xsi:type="dcterms:W3CDTF">2020-08-10T12:30:00Z</dcterms:created>
  <dcterms:modified xsi:type="dcterms:W3CDTF">2020-08-10T12:30:00Z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cc0c6aa1-de3c-4d34-9db7-d966723b266e</vt:lpwstr>
  </property>
</Properties>
</file>